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CBED2" w14:textId="4C7F6D44" w:rsidR="0055478E" w:rsidRDefault="00066AD9" w:rsidP="005952DD">
      <w:pPr>
        <w:pStyle w:val="NoSpacing"/>
      </w:pPr>
      <w:r>
        <w:rPr>
          <w:noProof/>
        </w:rPr>
        <w:drawing>
          <wp:anchor distT="0" distB="0" distL="114300" distR="114300" simplePos="0" relativeHeight="251658240" behindDoc="0" locked="0" layoutInCell="1" allowOverlap="1" wp14:anchorId="4F8FB9DF" wp14:editId="792A2A03">
            <wp:simplePos x="0" y="0"/>
            <wp:positionH relativeFrom="margin">
              <wp:posOffset>0</wp:posOffset>
            </wp:positionH>
            <wp:positionV relativeFrom="margin">
              <wp:posOffset>-266700</wp:posOffset>
            </wp:positionV>
            <wp:extent cx="1133856" cy="1133856"/>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HD_LOGO-M-print.jpg"/>
                    <pic:cNvPicPr/>
                  </pic:nvPicPr>
                  <pic:blipFill>
                    <a:blip r:embed="rId8">
                      <a:extLst>
                        <a:ext uri="{28A0092B-C50C-407E-A947-70E740481C1C}">
                          <a14:useLocalDpi xmlns:a14="http://schemas.microsoft.com/office/drawing/2010/main" val="0"/>
                        </a:ext>
                      </a:extLst>
                    </a:blip>
                    <a:stretch>
                      <a:fillRect/>
                    </a:stretch>
                  </pic:blipFill>
                  <pic:spPr>
                    <a:xfrm>
                      <a:off x="0" y="0"/>
                      <a:ext cx="1133856" cy="1133856"/>
                    </a:xfrm>
                    <a:prstGeom prst="rect">
                      <a:avLst/>
                    </a:prstGeom>
                  </pic:spPr>
                </pic:pic>
              </a:graphicData>
            </a:graphic>
          </wp:anchor>
        </w:drawing>
      </w:r>
    </w:p>
    <w:p w14:paraId="01A15C07" w14:textId="77777777" w:rsidR="0055478E" w:rsidRPr="0055478E" w:rsidRDefault="0055478E" w:rsidP="0055478E">
      <w:pPr>
        <w:keepNext/>
        <w:keepLines/>
        <w:overflowPunct w:val="0"/>
        <w:autoSpaceDE w:val="0"/>
        <w:autoSpaceDN w:val="0"/>
        <w:adjustRightInd w:val="0"/>
        <w:spacing w:before="120" w:after="120" w:line="560" w:lineRule="exact"/>
        <w:jc w:val="center"/>
        <w:textAlignment w:val="baseline"/>
        <w:rPr>
          <w:rFonts w:ascii="Arial" w:eastAsia="Times New Roman" w:hAnsi="Arial" w:cs="Times New Roman"/>
          <w:b/>
          <w:kern w:val="28"/>
          <w:sz w:val="40"/>
          <w:szCs w:val="20"/>
        </w:rPr>
      </w:pPr>
      <w:r w:rsidRPr="0055478E">
        <w:rPr>
          <w:rFonts w:ascii="Arial" w:eastAsia="Times New Roman" w:hAnsi="Arial" w:cs="Times New Roman"/>
          <w:b/>
          <w:kern w:val="28"/>
          <w:sz w:val="40"/>
          <w:szCs w:val="20"/>
        </w:rPr>
        <w:br w:type="textWrapping" w:clear="all"/>
        <w:t>Staff Report</w:t>
      </w:r>
    </w:p>
    <w:p w14:paraId="265434F0" w14:textId="77777777" w:rsidR="0055478E" w:rsidRPr="0055478E" w:rsidRDefault="0055478E" w:rsidP="0055478E">
      <w:pPr>
        <w:keepNext/>
        <w:keepLines/>
        <w:overflowPunct w:val="0"/>
        <w:autoSpaceDE w:val="0"/>
        <w:autoSpaceDN w:val="0"/>
        <w:adjustRightInd w:val="0"/>
        <w:spacing w:after="240" w:line="240" w:lineRule="auto"/>
        <w:textAlignment w:val="baseline"/>
        <w:rPr>
          <w:rFonts w:ascii="Arial" w:eastAsia="Times New Roman" w:hAnsi="Arial" w:cs="Times New Roman"/>
          <w:b/>
          <w:kern w:val="28"/>
          <w:sz w:val="24"/>
          <w:szCs w:val="24"/>
        </w:rPr>
      </w:pPr>
    </w:p>
    <w:p w14:paraId="077F9E1A" w14:textId="77777777" w:rsidR="0055478E" w:rsidRPr="0055478E" w:rsidRDefault="0055478E"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5478E">
        <w:rPr>
          <w:rFonts w:ascii="Arial" w:eastAsia="Times New Roman" w:hAnsi="Arial" w:cs="Times New Roman"/>
          <w:b/>
          <w:sz w:val="24"/>
          <w:szCs w:val="24"/>
        </w:rPr>
        <w:t>TO:</w:t>
      </w:r>
      <w:r w:rsidRPr="0055478E">
        <w:rPr>
          <w:rFonts w:ascii="Arial" w:eastAsia="Times New Roman" w:hAnsi="Arial" w:cs="Times New Roman"/>
          <w:sz w:val="24"/>
          <w:szCs w:val="24"/>
        </w:rPr>
        <w:t xml:space="preserve"> </w:t>
      </w:r>
      <w:r w:rsidRPr="0055478E">
        <w:rPr>
          <w:rFonts w:ascii="Arial" w:eastAsia="Times New Roman" w:hAnsi="Arial" w:cs="Times New Roman"/>
          <w:sz w:val="24"/>
          <w:szCs w:val="24"/>
        </w:rPr>
        <w:tab/>
      </w:r>
      <w:r w:rsidRPr="0055478E">
        <w:rPr>
          <w:rFonts w:ascii="Arial" w:eastAsia="Times New Roman" w:hAnsi="Arial" w:cs="Times New Roman"/>
          <w:sz w:val="24"/>
          <w:szCs w:val="24"/>
        </w:rPr>
        <w:tab/>
        <w:t>Board of Harbor Commissioners</w:t>
      </w:r>
    </w:p>
    <w:p w14:paraId="45E1124A" w14:textId="77777777" w:rsidR="0055478E" w:rsidRPr="0055478E" w:rsidRDefault="0055478E" w:rsidP="0055478E">
      <w:pPr>
        <w:overflowPunct w:val="0"/>
        <w:autoSpaceDE w:val="0"/>
        <w:autoSpaceDN w:val="0"/>
        <w:adjustRightInd w:val="0"/>
        <w:spacing w:after="0" w:line="240" w:lineRule="auto"/>
        <w:textAlignment w:val="baseline"/>
        <w:rPr>
          <w:rFonts w:ascii="Arial" w:eastAsia="Times New Roman" w:hAnsi="Arial" w:cs="Times New Roman"/>
          <w:b/>
          <w:i/>
          <w:sz w:val="24"/>
          <w:szCs w:val="24"/>
        </w:rPr>
      </w:pPr>
    </w:p>
    <w:p w14:paraId="668783F9" w14:textId="77777777" w:rsidR="0055478E" w:rsidRPr="0055478E" w:rsidRDefault="0055478E"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5478E">
        <w:rPr>
          <w:rFonts w:ascii="Arial" w:eastAsia="Times New Roman" w:hAnsi="Arial" w:cs="Times New Roman"/>
          <w:b/>
          <w:sz w:val="24"/>
          <w:szCs w:val="24"/>
        </w:rPr>
        <w:t>FROM:</w:t>
      </w:r>
      <w:r w:rsidRPr="0055478E">
        <w:rPr>
          <w:rFonts w:ascii="Arial" w:eastAsia="Times New Roman" w:hAnsi="Arial" w:cs="Times New Roman"/>
          <w:sz w:val="24"/>
          <w:szCs w:val="24"/>
        </w:rPr>
        <w:tab/>
      </w:r>
      <w:r w:rsidR="0023554C">
        <w:rPr>
          <w:rFonts w:ascii="Arial" w:eastAsia="Times New Roman" w:hAnsi="Arial" w:cs="Times New Roman"/>
          <w:sz w:val="24"/>
          <w:szCs w:val="24"/>
        </w:rPr>
        <w:t>Steve McGrath, General Manager</w:t>
      </w:r>
      <w:r w:rsidR="007174B2">
        <w:rPr>
          <w:rFonts w:ascii="Arial" w:eastAsia="Times New Roman" w:hAnsi="Arial" w:cs="Times New Roman"/>
          <w:sz w:val="24"/>
          <w:szCs w:val="24"/>
        </w:rPr>
        <w:t xml:space="preserve"> </w:t>
      </w:r>
    </w:p>
    <w:p w14:paraId="77DEDCF1" w14:textId="77777777" w:rsidR="0055478E" w:rsidRPr="0055478E" w:rsidRDefault="0055478E"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3BCF0290" w14:textId="534DC4D8" w:rsidR="0055478E" w:rsidRPr="001F4643" w:rsidRDefault="0055478E"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5478E">
        <w:rPr>
          <w:rFonts w:ascii="Arial" w:eastAsia="Times New Roman" w:hAnsi="Arial" w:cs="Times New Roman"/>
          <w:b/>
          <w:sz w:val="24"/>
          <w:szCs w:val="24"/>
        </w:rPr>
        <w:t>DATE:</w:t>
      </w:r>
      <w:r w:rsidRPr="0055478E">
        <w:rPr>
          <w:rFonts w:ascii="Arial" w:eastAsia="Times New Roman" w:hAnsi="Arial" w:cs="Times New Roman"/>
          <w:b/>
          <w:sz w:val="24"/>
          <w:szCs w:val="24"/>
        </w:rPr>
        <w:tab/>
      </w:r>
      <w:r w:rsidR="0063345C">
        <w:rPr>
          <w:rFonts w:ascii="Arial" w:eastAsia="Times New Roman" w:hAnsi="Arial" w:cs="Times New Roman"/>
          <w:sz w:val="24"/>
          <w:szCs w:val="24"/>
        </w:rPr>
        <w:t xml:space="preserve">October </w:t>
      </w:r>
      <w:r w:rsidR="00066AD9">
        <w:rPr>
          <w:rFonts w:ascii="Arial" w:eastAsia="Times New Roman" w:hAnsi="Arial" w:cs="Times New Roman"/>
          <w:sz w:val="24"/>
          <w:szCs w:val="24"/>
        </w:rPr>
        <w:t>17</w:t>
      </w:r>
      <w:r w:rsidR="00D16797" w:rsidRPr="00D16797">
        <w:rPr>
          <w:rFonts w:ascii="Arial" w:eastAsia="Times New Roman" w:hAnsi="Arial" w:cs="Times New Roman"/>
          <w:sz w:val="24"/>
          <w:szCs w:val="24"/>
        </w:rPr>
        <w:t>, 2018</w:t>
      </w:r>
    </w:p>
    <w:p w14:paraId="0FA20F47" w14:textId="77777777" w:rsidR="0023554C" w:rsidRPr="0055478E" w:rsidRDefault="0023554C"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5730DCC6" w14:textId="4E301203" w:rsidR="0023554C" w:rsidRPr="00D16797" w:rsidRDefault="0055478E" w:rsidP="00066AD9">
      <w:pPr>
        <w:overflowPunct w:val="0"/>
        <w:autoSpaceDE w:val="0"/>
        <w:autoSpaceDN w:val="0"/>
        <w:adjustRightInd w:val="0"/>
        <w:spacing w:after="0" w:line="240" w:lineRule="auto"/>
        <w:ind w:left="1440" w:hanging="1440"/>
        <w:textAlignment w:val="baseline"/>
        <w:rPr>
          <w:rFonts w:ascii="Arial" w:eastAsia="Times New Roman" w:hAnsi="Arial" w:cs="Times New Roman"/>
          <w:sz w:val="24"/>
          <w:szCs w:val="24"/>
        </w:rPr>
      </w:pPr>
      <w:r w:rsidRPr="0055478E">
        <w:rPr>
          <w:rFonts w:ascii="Arial" w:eastAsia="Times New Roman" w:hAnsi="Arial" w:cs="Times New Roman"/>
          <w:b/>
          <w:sz w:val="24"/>
          <w:szCs w:val="24"/>
        </w:rPr>
        <w:t>SUBJECT:</w:t>
      </w:r>
      <w:r w:rsidRPr="0055478E">
        <w:rPr>
          <w:rFonts w:ascii="Arial" w:eastAsia="Times New Roman" w:hAnsi="Arial" w:cs="Times New Roman"/>
          <w:b/>
          <w:sz w:val="24"/>
          <w:szCs w:val="24"/>
        </w:rPr>
        <w:tab/>
      </w:r>
      <w:r w:rsidR="00D16797" w:rsidRPr="00D16797">
        <w:rPr>
          <w:rFonts w:ascii="Arial" w:eastAsia="Times New Roman" w:hAnsi="Arial" w:cs="Times New Roman"/>
          <w:sz w:val="24"/>
          <w:szCs w:val="24"/>
        </w:rPr>
        <w:t xml:space="preserve">Oyster Point </w:t>
      </w:r>
      <w:r w:rsidR="00D16797">
        <w:rPr>
          <w:rFonts w:ascii="Arial" w:eastAsia="Times New Roman" w:hAnsi="Arial" w:cs="Times New Roman"/>
          <w:sz w:val="24"/>
          <w:szCs w:val="24"/>
        </w:rPr>
        <w:t>M</w:t>
      </w:r>
      <w:r w:rsidR="00D16797" w:rsidRPr="00D16797">
        <w:rPr>
          <w:rFonts w:ascii="Arial" w:eastAsia="Times New Roman" w:hAnsi="Arial" w:cs="Times New Roman"/>
          <w:sz w:val="24"/>
          <w:szCs w:val="24"/>
        </w:rPr>
        <w:t>arina</w:t>
      </w:r>
      <w:r w:rsidR="00D16797">
        <w:rPr>
          <w:rFonts w:ascii="Arial" w:eastAsia="Times New Roman" w:hAnsi="Arial" w:cs="Times New Roman"/>
          <w:sz w:val="24"/>
          <w:szCs w:val="24"/>
        </w:rPr>
        <w:t xml:space="preserve"> and Park</w:t>
      </w:r>
      <w:r w:rsidR="00D16797" w:rsidRPr="00D16797">
        <w:rPr>
          <w:rFonts w:ascii="Arial" w:eastAsia="Times New Roman" w:hAnsi="Arial" w:cs="Times New Roman"/>
          <w:sz w:val="24"/>
          <w:szCs w:val="24"/>
        </w:rPr>
        <w:t xml:space="preserve">: </w:t>
      </w:r>
      <w:r w:rsidR="00066AD9">
        <w:rPr>
          <w:rFonts w:ascii="Arial" w:eastAsia="Times New Roman" w:hAnsi="Arial" w:cs="Times New Roman"/>
          <w:sz w:val="24"/>
          <w:szCs w:val="24"/>
        </w:rPr>
        <w:t>P</w:t>
      </w:r>
      <w:r w:rsidR="0063345C">
        <w:rPr>
          <w:rFonts w:ascii="Arial" w:eastAsia="Times New Roman" w:hAnsi="Arial" w:cs="Times New Roman"/>
          <w:sz w:val="24"/>
          <w:szCs w:val="24"/>
        </w:rPr>
        <w:t>otential</w:t>
      </w:r>
      <w:r w:rsidR="00D16797" w:rsidRPr="00D16797">
        <w:rPr>
          <w:rFonts w:ascii="Arial" w:eastAsia="Times New Roman" w:hAnsi="Arial" w:cs="Times New Roman"/>
          <w:sz w:val="24"/>
          <w:szCs w:val="24"/>
        </w:rPr>
        <w:t xml:space="preserve"> </w:t>
      </w:r>
      <w:r w:rsidR="00066AD9">
        <w:rPr>
          <w:rFonts w:ascii="Arial" w:eastAsia="Times New Roman" w:hAnsi="Arial" w:cs="Times New Roman"/>
          <w:sz w:val="24"/>
          <w:szCs w:val="24"/>
        </w:rPr>
        <w:t>N</w:t>
      </w:r>
      <w:r w:rsidR="00D16797" w:rsidRPr="00D16797">
        <w:rPr>
          <w:rFonts w:ascii="Arial" w:eastAsia="Times New Roman" w:hAnsi="Arial" w:cs="Times New Roman"/>
          <w:sz w:val="24"/>
          <w:szCs w:val="24"/>
        </w:rPr>
        <w:t xml:space="preserve">ew </w:t>
      </w:r>
      <w:r w:rsidR="00066AD9">
        <w:rPr>
          <w:rFonts w:ascii="Arial" w:eastAsia="Times New Roman" w:hAnsi="Arial" w:cs="Times New Roman"/>
          <w:sz w:val="24"/>
          <w:szCs w:val="24"/>
        </w:rPr>
        <w:t>A</w:t>
      </w:r>
      <w:r w:rsidR="00D16797" w:rsidRPr="00D16797">
        <w:rPr>
          <w:rFonts w:ascii="Arial" w:eastAsia="Times New Roman" w:hAnsi="Arial" w:cs="Times New Roman"/>
          <w:sz w:val="24"/>
          <w:szCs w:val="24"/>
        </w:rPr>
        <w:t>greement with South San Francisco</w:t>
      </w:r>
    </w:p>
    <w:p w14:paraId="08928ACC" w14:textId="69857020" w:rsidR="0055478E" w:rsidRDefault="0055478E"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3F2B7DC7" w14:textId="77777777" w:rsidR="00066AD9" w:rsidRPr="0055478E" w:rsidRDefault="00066AD9"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bookmarkStart w:id="0" w:name="_GoBack"/>
      <w:bookmarkEnd w:id="0"/>
    </w:p>
    <w:p w14:paraId="78E3790A" w14:textId="77777777" w:rsidR="0055478E" w:rsidRPr="0055478E" w:rsidRDefault="0055478E" w:rsidP="0055478E">
      <w:pPr>
        <w:overflowPunct w:val="0"/>
        <w:autoSpaceDE w:val="0"/>
        <w:autoSpaceDN w:val="0"/>
        <w:adjustRightInd w:val="0"/>
        <w:spacing w:after="0" w:line="240" w:lineRule="auto"/>
        <w:textAlignment w:val="baseline"/>
        <w:rPr>
          <w:rFonts w:ascii="Arial" w:eastAsia="Times New Roman" w:hAnsi="Arial" w:cs="Times New Roman"/>
          <w:b/>
          <w:sz w:val="24"/>
          <w:szCs w:val="24"/>
          <w:u w:val="single"/>
        </w:rPr>
      </w:pPr>
      <w:r w:rsidRPr="0055478E">
        <w:rPr>
          <w:rFonts w:ascii="Arial" w:eastAsia="Times New Roman" w:hAnsi="Arial" w:cs="Times New Roman"/>
          <w:b/>
          <w:sz w:val="24"/>
          <w:szCs w:val="24"/>
          <w:u w:val="single"/>
        </w:rPr>
        <w:t>Recommendation/Motion:</w:t>
      </w:r>
    </w:p>
    <w:p w14:paraId="38DB003F" w14:textId="77777777" w:rsidR="00D16797" w:rsidRPr="0055478E" w:rsidRDefault="00D16797"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r>
        <w:rPr>
          <w:rFonts w:ascii="Arial" w:eastAsia="Times New Roman" w:hAnsi="Arial" w:cs="Times New Roman"/>
          <w:sz w:val="24"/>
          <w:szCs w:val="24"/>
        </w:rPr>
        <w:t>Receive report</w:t>
      </w:r>
      <w:r w:rsidR="007843BE">
        <w:rPr>
          <w:rFonts w:ascii="Arial" w:eastAsia="Times New Roman" w:hAnsi="Arial" w:cs="Times New Roman"/>
          <w:sz w:val="24"/>
          <w:szCs w:val="24"/>
        </w:rPr>
        <w:t>. No action is requested.</w:t>
      </w:r>
    </w:p>
    <w:p w14:paraId="44A550A5" w14:textId="77777777" w:rsidR="0055478E" w:rsidRPr="0055478E" w:rsidRDefault="0055478E"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1513A907" w14:textId="77777777" w:rsidR="0055478E" w:rsidRPr="0055478E" w:rsidRDefault="0055478E" w:rsidP="0055478E">
      <w:pPr>
        <w:overflowPunct w:val="0"/>
        <w:autoSpaceDE w:val="0"/>
        <w:autoSpaceDN w:val="0"/>
        <w:adjustRightInd w:val="0"/>
        <w:spacing w:after="0" w:line="240" w:lineRule="auto"/>
        <w:textAlignment w:val="baseline"/>
        <w:rPr>
          <w:rFonts w:ascii="Arial" w:eastAsia="Times New Roman" w:hAnsi="Arial" w:cs="Times New Roman"/>
          <w:b/>
          <w:sz w:val="24"/>
          <w:szCs w:val="24"/>
          <w:u w:val="single"/>
        </w:rPr>
      </w:pPr>
      <w:r w:rsidRPr="0055478E">
        <w:rPr>
          <w:rFonts w:ascii="Arial" w:eastAsia="Times New Roman" w:hAnsi="Arial" w:cs="Times New Roman"/>
          <w:b/>
          <w:sz w:val="24"/>
          <w:szCs w:val="24"/>
          <w:u w:val="single"/>
        </w:rPr>
        <w:t>Policy Implications:</w:t>
      </w:r>
    </w:p>
    <w:p w14:paraId="23A3C141" w14:textId="77777777" w:rsidR="00904794" w:rsidRDefault="00D16797"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r>
        <w:rPr>
          <w:rFonts w:ascii="Arial" w:eastAsia="Times New Roman" w:hAnsi="Arial" w:cs="Times New Roman"/>
          <w:sz w:val="24"/>
          <w:szCs w:val="24"/>
        </w:rPr>
        <w:t>None at this time, although the Joint Powers Agreement</w:t>
      </w:r>
      <w:r w:rsidR="005B2D0F">
        <w:rPr>
          <w:rFonts w:ascii="Arial" w:eastAsia="Times New Roman" w:hAnsi="Arial" w:cs="Times New Roman"/>
          <w:sz w:val="24"/>
          <w:szCs w:val="24"/>
        </w:rPr>
        <w:t xml:space="preserve"> (JPA)</w:t>
      </w:r>
      <w:r>
        <w:rPr>
          <w:rFonts w:ascii="Arial" w:eastAsia="Times New Roman" w:hAnsi="Arial" w:cs="Times New Roman"/>
          <w:sz w:val="24"/>
          <w:szCs w:val="24"/>
        </w:rPr>
        <w:t xml:space="preserve"> </w:t>
      </w:r>
      <w:r w:rsidR="00DF6F41">
        <w:rPr>
          <w:rFonts w:ascii="Arial" w:eastAsia="Times New Roman" w:hAnsi="Arial" w:cs="Times New Roman"/>
          <w:sz w:val="24"/>
          <w:szCs w:val="24"/>
        </w:rPr>
        <w:t xml:space="preserve">with the City of South San Francisco (SSF) </w:t>
      </w:r>
      <w:r>
        <w:rPr>
          <w:rFonts w:ascii="Arial" w:eastAsia="Times New Roman" w:hAnsi="Arial" w:cs="Times New Roman"/>
          <w:sz w:val="24"/>
          <w:szCs w:val="24"/>
        </w:rPr>
        <w:t>under which the District operates Oyster Point Marina and Park</w:t>
      </w:r>
      <w:r w:rsidR="00DF6F41">
        <w:rPr>
          <w:rFonts w:ascii="Arial" w:eastAsia="Times New Roman" w:hAnsi="Arial" w:cs="Times New Roman"/>
          <w:sz w:val="24"/>
          <w:szCs w:val="24"/>
        </w:rPr>
        <w:t xml:space="preserve"> (OPM)</w:t>
      </w:r>
      <w:r>
        <w:rPr>
          <w:rFonts w:ascii="Arial" w:eastAsia="Times New Roman" w:hAnsi="Arial" w:cs="Times New Roman"/>
          <w:sz w:val="24"/>
          <w:szCs w:val="24"/>
        </w:rPr>
        <w:t xml:space="preserve"> will terminate in 2026, and, at this Commission’s direction, discussions have c</w:t>
      </w:r>
      <w:r w:rsidR="00DF6F41">
        <w:rPr>
          <w:rFonts w:ascii="Arial" w:eastAsia="Times New Roman" w:hAnsi="Arial" w:cs="Times New Roman"/>
          <w:sz w:val="24"/>
          <w:szCs w:val="24"/>
        </w:rPr>
        <w:t>ontinue</w:t>
      </w:r>
      <w:r>
        <w:rPr>
          <w:rFonts w:ascii="Arial" w:eastAsia="Times New Roman" w:hAnsi="Arial" w:cs="Times New Roman"/>
          <w:sz w:val="24"/>
          <w:szCs w:val="24"/>
        </w:rPr>
        <w:t>d regarding a new agreement.</w:t>
      </w:r>
      <w:r w:rsidR="00655BB5">
        <w:rPr>
          <w:rFonts w:ascii="Arial" w:eastAsia="Times New Roman" w:hAnsi="Arial" w:cs="Times New Roman"/>
          <w:sz w:val="24"/>
          <w:szCs w:val="24"/>
        </w:rPr>
        <w:t xml:space="preserve"> </w:t>
      </w:r>
    </w:p>
    <w:p w14:paraId="5C399CB3" w14:textId="77777777" w:rsidR="00904794" w:rsidRDefault="00904794"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32B7C09D" w14:textId="77777777" w:rsidR="0055478E" w:rsidRDefault="0055478E" w:rsidP="0055478E">
      <w:pPr>
        <w:overflowPunct w:val="0"/>
        <w:autoSpaceDE w:val="0"/>
        <w:autoSpaceDN w:val="0"/>
        <w:adjustRightInd w:val="0"/>
        <w:spacing w:after="0" w:line="240" w:lineRule="auto"/>
        <w:textAlignment w:val="baseline"/>
        <w:rPr>
          <w:rFonts w:ascii="Arial" w:eastAsia="Times New Roman" w:hAnsi="Arial" w:cs="Times New Roman"/>
          <w:b/>
          <w:sz w:val="24"/>
          <w:szCs w:val="24"/>
          <w:u w:val="single"/>
        </w:rPr>
      </w:pPr>
      <w:r w:rsidRPr="0055478E">
        <w:rPr>
          <w:rFonts w:ascii="Arial" w:eastAsia="Times New Roman" w:hAnsi="Arial" w:cs="Times New Roman"/>
          <w:b/>
          <w:sz w:val="24"/>
          <w:szCs w:val="24"/>
          <w:u w:val="single"/>
        </w:rPr>
        <w:t>Fiscal Implications/Budget Status:</w:t>
      </w:r>
    </w:p>
    <w:p w14:paraId="16609D6F" w14:textId="32B9E83D" w:rsidR="005B2D0F" w:rsidRDefault="005B2D0F"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r>
        <w:rPr>
          <w:rFonts w:ascii="Arial" w:eastAsia="Times New Roman" w:hAnsi="Arial" w:cs="Times New Roman"/>
          <w:sz w:val="24"/>
          <w:szCs w:val="24"/>
        </w:rPr>
        <w:t xml:space="preserve">In </w:t>
      </w:r>
      <w:r w:rsidR="007D04CD">
        <w:rPr>
          <w:rFonts w:ascii="Arial" w:eastAsia="Times New Roman" w:hAnsi="Arial" w:cs="Times New Roman"/>
          <w:sz w:val="24"/>
          <w:szCs w:val="24"/>
        </w:rPr>
        <w:t>January 2018,</w:t>
      </w:r>
      <w:r>
        <w:rPr>
          <w:rFonts w:ascii="Arial" w:eastAsia="Times New Roman" w:hAnsi="Arial" w:cs="Times New Roman"/>
          <w:sz w:val="24"/>
          <w:szCs w:val="24"/>
        </w:rPr>
        <w:t xml:space="preserve"> this Commission received </w:t>
      </w:r>
      <w:r w:rsidR="008218E2">
        <w:rPr>
          <w:rFonts w:ascii="Arial" w:eastAsia="Times New Roman" w:hAnsi="Arial" w:cs="Times New Roman"/>
          <w:sz w:val="24"/>
          <w:szCs w:val="24"/>
        </w:rPr>
        <w:t>a</w:t>
      </w:r>
      <w:r>
        <w:rPr>
          <w:rFonts w:ascii="Arial" w:eastAsia="Times New Roman" w:hAnsi="Arial" w:cs="Times New Roman"/>
          <w:sz w:val="24"/>
          <w:szCs w:val="24"/>
        </w:rPr>
        <w:t xml:space="preserve"> </w:t>
      </w:r>
      <w:r w:rsidR="007D04CD">
        <w:rPr>
          <w:rFonts w:ascii="Arial" w:eastAsia="Times New Roman" w:hAnsi="Arial" w:cs="Times New Roman"/>
          <w:sz w:val="24"/>
          <w:szCs w:val="24"/>
        </w:rPr>
        <w:t xml:space="preserve">final </w:t>
      </w:r>
      <w:r>
        <w:rPr>
          <w:rFonts w:ascii="Arial" w:eastAsia="Times New Roman" w:hAnsi="Arial" w:cs="Times New Roman"/>
          <w:sz w:val="24"/>
          <w:szCs w:val="24"/>
        </w:rPr>
        <w:t>report from Dornbusch Associates.</w:t>
      </w:r>
      <w:r w:rsidR="001C084C">
        <w:rPr>
          <w:rFonts w:ascii="Arial" w:eastAsia="Times New Roman" w:hAnsi="Arial" w:cs="Times New Roman"/>
          <w:sz w:val="24"/>
          <w:szCs w:val="24"/>
        </w:rPr>
        <w:t xml:space="preserve"> </w:t>
      </w:r>
      <w:r w:rsidR="007D04CD" w:rsidRPr="005C573D">
        <w:rPr>
          <w:rFonts w:ascii="Arial" w:eastAsia="Times New Roman" w:hAnsi="Arial" w:cs="Times New Roman"/>
          <w:sz w:val="24"/>
          <w:szCs w:val="24"/>
        </w:rPr>
        <w:t>(</w:t>
      </w:r>
      <w:r w:rsidR="001C084C" w:rsidRPr="005C573D">
        <w:rPr>
          <w:rFonts w:ascii="Arial" w:eastAsia="Times New Roman" w:hAnsi="Arial" w:cs="Times New Roman"/>
          <w:sz w:val="24"/>
          <w:szCs w:val="24"/>
        </w:rPr>
        <w:t xml:space="preserve">Attachment </w:t>
      </w:r>
      <w:r w:rsidR="005C573D">
        <w:rPr>
          <w:rFonts w:ascii="Arial" w:eastAsia="Times New Roman" w:hAnsi="Arial" w:cs="Times New Roman"/>
          <w:sz w:val="24"/>
          <w:szCs w:val="24"/>
        </w:rPr>
        <w:t>1</w:t>
      </w:r>
      <w:r w:rsidR="007D04CD" w:rsidRPr="005C573D">
        <w:rPr>
          <w:rFonts w:ascii="Arial" w:eastAsia="Times New Roman" w:hAnsi="Arial" w:cs="Times New Roman"/>
          <w:sz w:val="24"/>
          <w:szCs w:val="24"/>
        </w:rPr>
        <w:t>)</w:t>
      </w:r>
      <w:r>
        <w:rPr>
          <w:rFonts w:ascii="Arial" w:eastAsia="Times New Roman" w:hAnsi="Arial" w:cs="Times New Roman"/>
          <w:sz w:val="24"/>
          <w:szCs w:val="24"/>
        </w:rPr>
        <w:t xml:space="preserve"> The firm was charged with performing a financial analysis to determine the implications of undertaking Capital </w:t>
      </w:r>
      <w:r w:rsidR="001C084C">
        <w:rPr>
          <w:rFonts w:ascii="Arial" w:eastAsia="Times New Roman" w:hAnsi="Arial" w:cs="Times New Roman"/>
          <w:sz w:val="24"/>
          <w:szCs w:val="24"/>
        </w:rPr>
        <w:t>I</w:t>
      </w:r>
      <w:r>
        <w:rPr>
          <w:rFonts w:ascii="Arial" w:eastAsia="Times New Roman" w:hAnsi="Arial" w:cs="Times New Roman"/>
          <w:sz w:val="24"/>
          <w:szCs w:val="24"/>
        </w:rPr>
        <w:t>mprovement Plan</w:t>
      </w:r>
      <w:r w:rsidR="001C084C">
        <w:rPr>
          <w:rFonts w:ascii="Arial" w:eastAsia="Times New Roman" w:hAnsi="Arial" w:cs="Times New Roman"/>
          <w:sz w:val="24"/>
          <w:szCs w:val="24"/>
        </w:rPr>
        <w:t xml:space="preserve"> (CIP)</w:t>
      </w:r>
      <w:r>
        <w:rPr>
          <w:rFonts w:ascii="Arial" w:eastAsia="Times New Roman" w:hAnsi="Arial" w:cs="Times New Roman"/>
          <w:sz w:val="24"/>
          <w:szCs w:val="24"/>
        </w:rPr>
        <w:t xml:space="preserve"> investments, and the </w:t>
      </w:r>
      <w:r w:rsidR="001C084C">
        <w:rPr>
          <w:rFonts w:ascii="Arial" w:eastAsia="Times New Roman" w:hAnsi="Arial" w:cs="Times New Roman"/>
          <w:sz w:val="24"/>
          <w:szCs w:val="24"/>
        </w:rPr>
        <w:t>implications</w:t>
      </w:r>
      <w:r>
        <w:rPr>
          <w:rFonts w:ascii="Arial" w:eastAsia="Times New Roman" w:hAnsi="Arial" w:cs="Times New Roman"/>
          <w:sz w:val="24"/>
          <w:szCs w:val="24"/>
        </w:rPr>
        <w:t xml:space="preserve"> for both the JPA and any potential new agreement.</w:t>
      </w:r>
    </w:p>
    <w:p w14:paraId="13845B0E" w14:textId="77777777" w:rsidR="00AE783C" w:rsidRDefault="00AE783C"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57A5F69C" w14:textId="77777777" w:rsidR="00AE783C" w:rsidRDefault="00AE783C"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r>
        <w:rPr>
          <w:rFonts w:ascii="Arial" w:eastAsia="Times New Roman" w:hAnsi="Arial" w:cs="Times New Roman"/>
          <w:sz w:val="24"/>
          <w:szCs w:val="24"/>
        </w:rPr>
        <w:t xml:space="preserve">The report examined several scenarios, with various of </w:t>
      </w:r>
      <w:r w:rsidR="007D04CD">
        <w:rPr>
          <w:rFonts w:ascii="Arial" w:eastAsia="Times New Roman" w:hAnsi="Arial" w:cs="Times New Roman"/>
          <w:sz w:val="24"/>
          <w:szCs w:val="24"/>
        </w:rPr>
        <w:t xml:space="preserve">levels of </w:t>
      </w:r>
      <w:r>
        <w:rPr>
          <w:rFonts w:ascii="Arial" w:eastAsia="Times New Roman" w:hAnsi="Arial" w:cs="Times New Roman"/>
          <w:sz w:val="24"/>
          <w:szCs w:val="24"/>
        </w:rPr>
        <w:t xml:space="preserve">occupancy, berth rental rates and capital improvements. </w:t>
      </w:r>
      <w:r w:rsidR="007D04CD">
        <w:rPr>
          <w:rFonts w:ascii="Arial" w:eastAsia="Times New Roman" w:hAnsi="Arial" w:cs="Times New Roman"/>
          <w:sz w:val="24"/>
          <w:szCs w:val="24"/>
        </w:rPr>
        <w:t xml:space="preserve">The report also reviewed </w:t>
      </w:r>
      <w:r w:rsidR="00DF6F41">
        <w:rPr>
          <w:rFonts w:ascii="Arial" w:eastAsia="Times New Roman" w:hAnsi="Arial" w:cs="Times New Roman"/>
          <w:sz w:val="24"/>
          <w:szCs w:val="24"/>
        </w:rPr>
        <w:t xml:space="preserve">a reduced occupancy scenario, for example in a recession, and the potential for a management contract with the city. </w:t>
      </w:r>
      <w:r>
        <w:rPr>
          <w:rFonts w:ascii="Arial" w:eastAsia="Times New Roman" w:hAnsi="Arial" w:cs="Times New Roman"/>
          <w:sz w:val="24"/>
          <w:szCs w:val="24"/>
        </w:rPr>
        <w:t>The report concluded with two basic recommendations:</w:t>
      </w:r>
    </w:p>
    <w:p w14:paraId="14F2A64D" w14:textId="77777777" w:rsidR="00AE783C" w:rsidRDefault="00AE783C"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3BE29377" w14:textId="77777777" w:rsidR="00AE783C" w:rsidRDefault="00AE783C"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r>
        <w:rPr>
          <w:rFonts w:ascii="Arial" w:eastAsia="Times New Roman" w:hAnsi="Arial" w:cs="Times New Roman"/>
          <w:sz w:val="24"/>
          <w:szCs w:val="24"/>
        </w:rPr>
        <w:t>Term of any new agreement:</w:t>
      </w:r>
    </w:p>
    <w:p w14:paraId="7E401E9C" w14:textId="77777777" w:rsidR="00AE783C" w:rsidRDefault="00AE783C"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7CE33377" w14:textId="77777777" w:rsidR="00AE783C" w:rsidRDefault="00AE783C" w:rsidP="00AE783C">
      <w:pPr>
        <w:pStyle w:val="Default"/>
        <w:ind w:left="720"/>
        <w:rPr>
          <w:sz w:val="21"/>
          <w:szCs w:val="21"/>
        </w:rPr>
      </w:pPr>
      <w:r>
        <w:rPr>
          <w:sz w:val="21"/>
          <w:szCs w:val="21"/>
        </w:rPr>
        <w:t xml:space="preserve">Since the Harbor District would want to be able to benefit from the additional revenue and operating cash flows generated by the investment in new docks and other CIP projects, while fully amortizing its investments over their useful lives, under this scenario we would recommend that the JPA be extended approximately 30 years from the midpoint of the CIP. Since roughly half of the CIP investment occurs prior to FY2021 and half occurs after, we recommend that the CIP be extended to around the year 2050. </w:t>
      </w:r>
    </w:p>
    <w:p w14:paraId="333A528B" w14:textId="77777777" w:rsidR="00AE783C" w:rsidRDefault="00AE783C" w:rsidP="00AE783C">
      <w:pPr>
        <w:overflowPunct w:val="0"/>
        <w:autoSpaceDE w:val="0"/>
        <w:autoSpaceDN w:val="0"/>
        <w:adjustRightInd w:val="0"/>
        <w:spacing w:after="0" w:line="240" w:lineRule="auto"/>
        <w:ind w:left="720"/>
        <w:textAlignment w:val="baseline"/>
        <w:rPr>
          <w:rFonts w:ascii="Arial" w:eastAsia="Times New Roman" w:hAnsi="Arial" w:cs="Times New Roman"/>
          <w:sz w:val="24"/>
          <w:szCs w:val="24"/>
        </w:rPr>
      </w:pPr>
      <w:r>
        <w:rPr>
          <w:b/>
          <w:bCs/>
        </w:rPr>
        <w:lastRenderedPageBreak/>
        <w:t xml:space="preserve">This recommendation </w:t>
      </w:r>
      <w:proofErr w:type="gramStart"/>
      <w:r>
        <w:rPr>
          <w:b/>
          <w:bCs/>
        </w:rPr>
        <w:t>is based on the assumption</w:t>
      </w:r>
      <w:proofErr w:type="gramEnd"/>
      <w:r>
        <w:rPr>
          <w:b/>
          <w:bCs/>
        </w:rPr>
        <w:t xml:space="preserve"> that the JPA termination clause is written the same way as the current JPA.</w:t>
      </w:r>
      <w:r>
        <w:rPr>
          <w:rFonts w:ascii="Arial" w:eastAsia="Times New Roman" w:hAnsi="Arial" w:cs="Times New Roman"/>
          <w:sz w:val="24"/>
          <w:szCs w:val="24"/>
        </w:rPr>
        <w:t xml:space="preserve"> </w:t>
      </w:r>
      <w:r w:rsidRPr="00A73F61">
        <w:rPr>
          <w:rFonts w:eastAsia="Times New Roman" w:cstheme="minorHAnsi"/>
        </w:rPr>
        <w:t>(Page 3</w:t>
      </w:r>
      <w:r w:rsidR="00DF6F41" w:rsidRPr="00A73F61">
        <w:rPr>
          <w:rFonts w:eastAsia="Times New Roman" w:cstheme="minorHAnsi"/>
        </w:rPr>
        <w:t>9</w:t>
      </w:r>
      <w:r w:rsidRPr="00A73F61">
        <w:rPr>
          <w:rFonts w:eastAsia="Times New Roman" w:cstheme="minorHAnsi"/>
        </w:rPr>
        <w:t>)</w:t>
      </w:r>
    </w:p>
    <w:p w14:paraId="5F7D7124" w14:textId="77777777" w:rsidR="00AE783C" w:rsidRDefault="00AE783C" w:rsidP="00AE783C">
      <w:pPr>
        <w:overflowPunct w:val="0"/>
        <w:autoSpaceDE w:val="0"/>
        <w:autoSpaceDN w:val="0"/>
        <w:adjustRightInd w:val="0"/>
        <w:spacing w:after="0" w:line="240" w:lineRule="auto"/>
        <w:ind w:left="720"/>
        <w:textAlignment w:val="baseline"/>
        <w:rPr>
          <w:rFonts w:ascii="Arial" w:eastAsia="Times New Roman" w:hAnsi="Arial" w:cs="Times New Roman"/>
          <w:sz w:val="24"/>
          <w:szCs w:val="24"/>
        </w:rPr>
      </w:pPr>
    </w:p>
    <w:p w14:paraId="6A6A5954" w14:textId="6FD1905F" w:rsidR="00AE783C" w:rsidRDefault="00AE783C" w:rsidP="00AE783C">
      <w:pPr>
        <w:pStyle w:val="BodyText"/>
      </w:pPr>
      <w:r>
        <w:t xml:space="preserve">The draft agreement anticipates a </w:t>
      </w:r>
      <w:r w:rsidR="005C573D">
        <w:t>15-year</w:t>
      </w:r>
      <w:r>
        <w:t xml:space="preserve"> term with two </w:t>
      </w:r>
      <w:r w:rsidR="005C573D">
        <w:t>10-year</w:t>
      </w:r>
      <w:r>
        <w:t xml:space="preserve"> options, which, if executed in 2018, would extend the term to 2053.</w:t>
      </w:r>
    </w:p>
    <w:p w14:paraId="0CF1D0E6" w14:textId="77777777" w:rsidR="00AE783C" w:rsidRDefault="00AE783C" w:rsidP="00AE783C">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33E7B1D1" w14:textId="77777777" w:rsidR="00AE783C" w:rsidRDefault="00AE783C" w:rsidP="00AE783C">
      <w:pPr>
        <w:overflowPunct w:val="0"/>
        <w:autoSpaceDE w:val="0"/>
        <w:autoSpaceDN w:val="0"/>
        <w:adjustRightInd w:val="0"/>
        <w:spacing w:after="0" w:line="240" w:lineRule="auto"/>
        <w:textAlignment w:val="baseline"/>
        <w:rPr>
          <w:rFonts w:ascii="Arial" w:eastAsia="Times New Roman" w:hAnsi="Arial" w:cs="Times New Roman"/>
          <w:sz w:val="24"/>
          <w:szCs w:val="24"/>
        </w:rPr>
      </w:pPr>
      <w:r>
        <w:rPr>
          <w:rFonts w:ascii="Arial" w:eastAsia="Times New Roman" w:hAnsi="Arial" w:cs="Times New Roman"/>
          <w:sz w:val="24"/>
          <w:szCs w:val="24"/>
        </w:rPr>
        <w:t>Compensation for the District on termination:</w:t>
      </w:r>
    </w:p>
    <w:p w14:paraId="5A9D637C" w14:textId="77777777" w:rsidR="00AE783C" w:rsidRDefault="00AE783C" w:rsidP="00AE783C">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62FE6D9A" w14:textId="77777777" w:rsidR="00AE783C" w:rsidRDefault="00AE783C" w:rsidP="00AE783C">
      <w:pPr>
        <w:overflowPunct w:val="0"/>
        <w:autoSpaceDE w:val="0"/>
        <w:autoSpaceDN w:val="0"/>
        <w:adjustRightInd w:val="0"/>
        <w:spacing w:after="0" w:line="240" w:lineRule="auto"/>
        <w:ind w:left="720"/>
        <w:textAlignment w:val="baseline"/>
      </w:pPr>
      <w:r>
        <w:rPr>
          <w:b/>
          <w:bCs/>
        </w:rPr>
        <w:t xml:space="preserve">We recommend that the JPA be amended so that, going forward, SMCHD is compensated for the residual value of any investment it makes in real property and personal property assets that would revert to South San Francisco upon termination of the agreement. </w:t>
      </w:r>
      <w:r>
        <w:t>The simplest way to determine residual value would be by straight-line depreciation based on installation dates, investment values and the useful lives for different assets described in this report.</w:t>
      </w:r>
    </w:p>
    <w:p w14:paraId="55BF99D1" w14:textId="77777777" w:rsidR="00DF6F41" w:rsidRDefault="00DF6F41" w:rsidP="00AE783C">
      <w:pPr>
        <w:overflowPunct w:val="0"/>
        <w:autoSpaceDE w:val="0"/>
        <w:autoSpaceDN w:val="0"/>
        <w:adjustRightInd w:val="0"/>
        <w:spacing w:after="0" w:line="240" w:lineRule="auto"/>
        <w:ind w:left="720"/>
        <w:textAlignment w:val="baseline"/>
      </w:pPr>
    </w:p>
    <w:p w14:paraId="327CBDD8" w14:textId="77777777" w:rsidR="00AE783C" w:rsidRDefault="00AE783C" w:rsidP="00AE783C">
      <w:pPr>
        <w:pStyle w:val="BodyTextIndent"/>
      </w:pPr>
      <w:r>
        <w:t>With such an amendment, the exact term length of the JPA would not be as critical because SMCHD would be able to receive fair compensation for any investments it makes. For example, a dock replaced five years before the expiration of the JPA would still have 25/30 (83.3%) of its value at JPA expiration, and SSF would compensate SMCHD at that level.</w:t>
      </w:r>
      <w:r w:rsidR="00A73F61">
        <w:t xml:space="preserve"> (Page 39).</w:t>
      </w:r>
    </w:p>
    <w:p w14:paraId="768BD5EA" w14:textId="77777777" w:rsidR="00AE783C" w:rsidRDefault="00AE783C" w:rsidP="00AE783C">
      <w:pPr>
        <w:overflowPunct w:val="0"/>
        <w:autoSpaceDE w:val="0"/>
        <w:autoSpaceDN w:val="0"/>
        <w:adjustRightInd w:val="0"/>
        <w:spacing w:after="0" w:line="240" w:lineRule="auto"/>
        <w:ind w:left="720"/>
        <w:textAlignment w:val="baseline"/>
        <w:rPr>
          <w:rFonts w:ascii="Arial" w:eastAsia="Times New Roman" w:hAnsi="Arial" w:cs="Times New Roman"/>
          <w:sz w:val="24"/>
          <w:szCs w:val="24"/>
        </w:rPr>
      </w:pPr>
    </w:p>
    <w:p w14:paraId="6D9A7907" w14:textId="77777777" w:rsidR="00AE783C" w:rsidRDefault="00AE783C" w:rsidP="00AE783C">
      <w:pPr>
        <w:pStyle w:val="BodyText"/>
      </w:pPr>
      <w:r>
        <w:t>This provision is included in the draft agreement.</w:t>
      </w:r>
    </w:p>
    <w:p w14:paraId="5A21E7AB" w14:textId="77777777" w:rsidR="00AE783C" w:rsidRDefault="00AE783C" w:rsidP="0055478E">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569DDCC2" w14:textId="43B70B7C" w:rsidR="0089608E" w:rsidRPr="000265B2" w:rsidRDefault="00373A67" w:rsidP="00066AD9">
      <w:pPr>
        <w:overflowPunct w:val="0"/>
        <w:autoSpaceDE w:val="0"/>
        <w:autoSpaceDN w:val="0"/>
        <w:adjustRightInd w:val="0"/>
        <w:spacing w:after="0" w:line="240" w:lineRule="auto"/>
        <w:textAlignment w:val="baseline"/>
        <w:rPr>
          <w:rFonts w:ascii="Arial" w:hAnsi="Arial" w:cs="Arial"/>
          <w:b/>
          <w:sz w:val="24"/>
          <w:szCs w:val="24"/>
          <w:u w:val="single"/>
        </w:rPr>
      </w:pPr>
      <w:r>
        <w:rPr>
          <w:rFonts w:ascii="Arial" w:hAnsi="Arial" w:cs="Arial"/>
          <w:b/>
          <w:sz w:val="24"/>
          <w:szCs w:val="24"/>
          <w:u w:val="single"/>
        </w:rPr>
        <w:t>Discussion</w:t>
      </w:r>
      <w:r w:rsidR="005952DD" w:rsidRPr="00E6147F">
        <w:rPr>
          <w:rFonts w:ascii="Arial" w:hAnsi="Arial" w:cs="Arial"/>
          <w:b/>
          <w:sz w:val="24"/>
          <w:szCs w:val="24"/>
          <w:u w:val="single"/>
        </w:rPr>
        <w:t xml:space="preserve">: </w:t>
      </w:r>
    </w:p>
    <w:p w14:paraId="64D3206C" w14:textId="5D97704D" w:rsidR="00B03780" w:rsidRDefault="00222949" w:rsidP="005952DD">
      <w:pPr>
        <w:pStyle w:val="NoSpacing"/>
        <w:rPr>
          <w:rFonts w:ascii="Arial" w:hAnsi="Arial" w:cs="Arial"/>
          <w:sz w:val="24"/>
          <w:szCs w:val="24"/>
        </w:rPr>
      </w:pPr>
      <w:r>
        <w:rPr>
          <w:rFonts w:ascii="Arial" w:hAnsi="Arial" w:cs="Arial"/>
          <w:sz w:val="24"/>
          <w:szCs w:val="24"/>
        </w:rPr>
        <w:tab/>
      </w:r>
      <w:r w:rsidR="00AD2FA5">
        <w:rPr>
          <w:rFonts w:ascii="Arial" w:hAnsi="Arial" w:cs="Arial"/>
          <w:sz w:val="24"/>
          <w:szCs w:val="24"/>
        </w:rPr>
        <w:t xml:space="preserve">In February 2017, this Commission directed staff to work with the City and the Liaison Committee on drafting a new agreement for operation of OPM by the District. </w:t>
      </w:r>
    </w:p>
    <w:p w14:paraId="128FBAC3" w14:textId="77777777" w:rsidR="00B03780" w:rsidRDefault="00B03780" w:rsidP="005952DD">
      <w:pPr>
        <w:pStyle w:val="NoSpacing"/>
        <w:rPr>
          <w:rFonts w:ascii="Arial" w:hAnsi="Arial" w:cs="Arial"/>
          <w:sz w:val="24"/>
          <w:szCs w:val="24"/>
        </w:rPr>
      </w:pPr>
    </w:p>
    <w:p w14:paraId="2EFC7C85" w14:textId="77777777" w:rsidR="000265B2" w:rsidRDefault="00AD2FA5" w:rsidP="005952DD">
      <w:pPr>
        <w:pStyle w:val="NoSpacing"/>
        <w:rPr>
          <w:rFonts w:ascii="Arial" w:hAnsi="Arial" w:cs="Arial"/>
          <w:sz w:val="24"/>
          <w:szCs w:val="24"/>
        </w:rPr>
      </w:pPr>
      <w:r>
        <w:rPr>
          <w:rFonts w:ascii="Arial" w:hAnsi="Arial" w:cs="Arial"/>
          <w:sz w:val="24"/>
          <w:szCs w:val="24"/>
        </w:rPr>
        <w:t xml:space="preserve">That effort was expanded to incorporate discussion, drafting and agreement on </w:t>
      </w:r>
      <w:r w:rsidR="000265B2">
        <w:rPr>
          <w:rFonts w:ascii="Arial" w:hAnsi="Arial" w:cs="Arial"/>
          <w:sz w:val="24"/>
          <w:szCs w:val="24"/>
        </w:rPr>
        <w:t>an</w:t>
      </w:r>
      <w:r>
        <w:rPr>
          <w:rFonts w:ascii="Arial" w:hAnsi="Arial" w:cs="Arial"/>
          <w:sz w:val="24"/>
          <w:szCs w:val="24"/>
        </w:rPr>
        <w:t xml:space="preserve"> I</w:t>
      </w:r>
      <w:r w:rsidR="000265B2">
        <w:rPr>
          <w:rFonts w:ascii="Arial" w:hAnsi="Arial" w:cs="Arial"/>
          <w:sz w:val="24"/>
          <w:szCs w:val="24"/>
        </w:rPr>
        <w:t>mplementation Agreement</w:t>
      </w:r>
      <w:r>
        <w:rPr>
          <w:rFonts w:ascii="Arial" w:hAnsi="Arial" w:cs="Arial"/>
          <w:sz w:val="24"/>
          <w:szCs w:val="24"/>
        </w:rPr>
        <w:t xml:space="preserve"> in </w:t>
      </w:r>
      <w:r w:rsidR="00AF04D7">
        <w:rPr>
          <w:rFonts w:ascii="Arial" w:hAnsi="Arial" w:cs="Arial"/>
          <w:sz w:val="24"/>
          <w:szCs w:val="24"/>
        </w:rPr>
        <w:t>September</w:t>
      </w:r>
      <w:r>
        <w:rPr>
          <w:rFonts w:ascii="Arial" w:hAnsi="Arial" w:cs="Arial"/>
          <w:sz w:val="24"/>
          <w:szCs w:val="24"/>
        </w:rPr>
        <w:t xml:space="preserve"> 2017. </w:t>
      </w:r>
    </w:p>
    <w:p w14:paraId="2741BE34" w14:textId="77777777" w:rsidR="00B03780" w:rsidRDefault="00B03780" w:rsidP="005952DD">
      <w:pPr>
        <w:pStyle w:val="NoSpacing"/>
        <w:rPr>
          <w:rFonts w:ascii="Arial" w:hAnsi="Arial" w:cs="Arial"/>
          <w:sz w:val="24"/>
          <w:szCs w:val="24"/>
        </w:rPr>
      </w:pPr>
    </w:p>
    <w:p w14:paraId="202A9A19" w14:textId="77777777" w:rsidR="000265B2" w:rsidRDefault="00AF04D7" w:rsidP="005952DD">
      <w:pPr>
        <w:pStyle w:val="NoSpacing"/>
        <w:rPr>
          <w:rFonts w:ascii="Arial" w:hAnsi="Arial" w:cs="Arial"/>
          <w:sz w:val="24"/>
          <w:szCs w:val="24"/>
        </w:rPr>
      </w:pPr>
      <w:r>
        <w:rPr>
          <w:rFonts w:ascii="Arial" w:hAnsi="Arial" w:cs="Arial"/>
          <w:sz w:val="24"/>
          <w:szCs w:val="24"/>
        </w:rPr>
        <w:t xml:space="preserve">The Liaison Committee met most recently on April 17, 2018, received a report from City </w:t>
      </w:r>
      <w:r w:rsidR="00E0158E">
        <w:rPr>
          <w:rFonts w:ascii="Arial" w:hAnsi="Arial" w:cs="Arial"/>
          <w:sz w:val="24"/>
          <w:szCs w:val="24"/>
        </w:rPr>
        <w:t>M</w:t>
      </w:r>
      <w:r>
        <w:rPr>
          <w:rFonts w:ascii="Arial" w:hAnsi="Arial" w:cs="Arial"/>
          <w:sz w:val="24"/>
          <w:szCs w:val="24"/>
        </w:rPr>
        <w:t>anager Mike Futrell, and me. The Committee reviewed the basic elements of a potential new agreement and directed staff to continue to develop the</w:t>
      </w:r>
      <w:r w:rsidR="00AC55A2">
        <w:rPr>
          <w:rFonts w:ascii="Arial" w:hAnsi="Arial" w:cs="Arial"/>
          <w:sz w:val="24"/>
          <w:szCs w:val="24"/>
        </w:rPr>
        <w:t>s</w:t>
      </w:r>
      <w:r>
        <w:rPr>
          <w:rFonts w:ascii="Arial" w:hAnsi="Arial" w:cs="Arial"/>
          <w:sz w:val="24"/>
          <w:szCs w:val="24"/>
        </w:rPr>
        <w:t xml:space="preserve">e for inclusion in an agreement for review by this Commission and the City </w:t>
      </w:r>
      <w:r w:rsidR="00687057">
        <w:rPr>
          <w:rFonts w:ascii="Arial" w:hAnsi="Arial" w:cs="Arial"/>
          <w:sz w:val="24"/>
          <w:szCs w:val="24"/>
        </w:rPr>
        <w:t>C</w:t>
      </w:r>
      <w:r>
        <w:rPr>
          <w:rFonts w:ascii="Arial" w:hAnsi="Arial" w:cs="Arial"/>
          <w:sz w:val="24"/>
          <w:szCs w:val="24"/>
        </w:rPr>
        <w:t>ouncil</w:t>
      </w:r>
      <w:r w:rsidR="0063345C">
        <w:rPr>
          <w:rFonts w:ascii="Arial" w:hAnsi="Arial" w:cs="Arial"/>
          <w:sz w:val="24"/>
          <w:szCs w:val="24"/>
        </w:rPr>
        <w:t xml:space="preserve">. </w:t>
      </w:r>
    </w:p>
    <w:p w14:paraId="1D667651" w14:textId="77777777" w:rsidR="00A64165" w:rsidRDefault="00A64165" w:rsidP="005952DD">
      <w:pPr>
        <w:pStyle w:val="NoSpacing"/>
        <w:rPr>
          <w:rFonts w:ascii="Arial" w:hAnsi="Arial" w:cs="Arial"/>
          <w:sz w:val="24"/>
          <w:szCs w:val="24"/>
        </w:rPr>
      </w:pPr>
    </w:p>
    <w:p w14:paraId="7ED5D4F8" w14:textId="216F5C3C" w:rsidR="00A64165" w:rsidRDefault="00A64165" w:rsidP="005952DD">
      <w:pPr>
        <w:pStyle w:val="NoSpacing"/>
        <w:rPr>
          <w:rFonts w:ascii="Arial" w:hAnsi="Arial" w:cs="Arial"/>
          <w:sz w:val="24"/>
          <w:szCs w:val="24"/>
        </w:rPr>
      </w:pPr>
      <w:r>
        <w:rPr>
          <w:rFonts w:ascii="Arial" w:hAnsi="Arial" w:cs="Arial"/>
          <w:sz w:val="24"/>
          <w:szCs w:val="24"/>
        </w:rPr>
        <w:t xml:space="preserve">This Commission received an update on October 4, 2018, </w:t>
      </w:r>
      <w:r w:rsidR="00A73F61">
        <w:rPr>
          <w:rFonts w:ascii="Arial" w:hAnsi="Arial" w:cs="Arial"/>
          <w:sz w:val="24"/>
          <w:szCs w:val="24"/>
        </w:rPr>
        <w:t>specifically</w:t>
      </w:r>
      <w:r>
        <w:rPr>
          <w:rFonts w:ascii="Arial" w:hAnsi="Arial" w:cs="Arial"/>
          <w:sz w:val="24"/>
          <w:szCs w:val="24"/>
        </w:rPr>
        <w:t xml:space="preserve"> on the progress made on development of a new agreement with City. At that time, staff presented a comprehensive list of issues which have b</w:t>
      </w:r>
      <w:r w:rsidR="00DF6F41">
        <w:rPr>
          <w:rFonts w:ascii="Arial" w:hAnsi="Arial" w:cs="Arial"/>
          <w:sz w:val="24"/>
          <w:szCs w:val="24"/>
        </w:rPr>
        <w:t>e</w:t>
      </w:r>
      <w:r>
        <w:rPr>
          <w:rFonts w:ascii="Arial" w:hAnsi="Arial" w:cs="Arial"/>
          <w:sz w:val="24"/>
          <w:szCs w:val="24"/>
        </w:rPr>
        <w:t>en discussed.</w:t>
      </w:r>
      <w:r w:rsidR="00DF6F41">
        <w:rPr>
          <w:rFonts w:ascii="Arial" w:hAnsi="Arial" w:cs="Arial"/>
          <w:sz w:val="24"/>
          <w:szCs w:val="24"/>
        </w:rPr>
        <w:t xml:space="preserve"> </w:t>
      </w:r>
      <w:r w:rsidR="00C90C51" w:rsidRPr="00E426DE">
        <w:rPr>
          <w:rFonts w:ascii="Arial" w:hAnsi="Arial" w:cs="Arial"/>
          <w:sz w:val="24"/>
          <w:szCs w:val="24"/>
        </w:rPr>
        <w:t>(</w:t>
      </w:r>
      <w:r w:rsidR="00DF6F41" w:rsidRPr="00E426DE">
        <w:rPr>
          <w:rFonts w:ascii="Arial" w:hAnsi="Arial" w:cs="Arial"/>
          <w:sz w:val="24"/>
          <w:szCs w:val="24"/>
        </w:rPr>
        <w:t xml:space="preserve">Attachment </w:t>
      </w:r>
      <w:r w:rsidR="005C573D" w:rsidRPr="00E426DE">
        <w:rPr>
          <w:rFonts w:ascii="Arial" w:hAnsi="Arial" w:cs="Arial"/>
          <w:sz w:val="24"/>
          <w:szCs w:val="24"/>
        </w:rPr>
        <w:t>2</w:t>
      </w:r>
      <w:r w:rsidR="00C90C51" w:rsidRPr="00E426DE">
        <w:rPr>
          <w:rFonts w:ascii="Arial" w:hAnsi="Arial" w:cs="Arial"/>
          <w:sz w:val="24"/>
          <w:szCs w:val="24"/>
        </w:rPr>
        <w:t>)</w:t>
      </w:r>
      <w:r w:rsidR="00E426DE">
        <w:rPr>
          <w:rFonts w:ascii="Arial" w:hAnsi="Arial" w:cs="Arial"/>
          <w:sz w:val="24"/>
          <w:szCs w:val="24"/>
        </w:rPr>
        <w:t xml:space="preserve">. </w:t>
      </w:r>
      <w:r w:rsidR="00713134" w:rsidRPr="00E426DE">
        <w:rPr>
          <w:rFonts w:ascii="Arial" w:hAnsi="Arial" w:cs="Arial"/>
          <w:sz w:val="24"/>
          <w:szCs w:val="24"/>
        </w:rPr>
        <w:t xml:space="preserve"> St</w:t>
      </w:r>
      <w:r w:rsidR="00713134">
        <w:rPr>
          <w:rFonts w:ascii="Arial" w:hAnsi="Arial" w:cs="Arial"/>
          <w:sz w:val="24"/>
          <w:szCs w:val="24"/>
        </w:rPr>
        <w:t>aff committed to providing the Commission with another opportunity to discuss, and to review an actual draft agreement.  A</w:t>
      </w:r>
      <w:r w:rsidR="00B820CA">
        <w:rPr>
          <w:rFonts w:ascii="Arial" w:hAnsi="Arial" w:cs="Arial"/>
          <w:sz w:val="24"/>
          <w:szCs w:val="24"/>
        </w:rPr>
        <w:t>ccordingly, the requested</w:t>
      </w:r>
      <w:r w:rsidR="00713134">
        <w:rPr>
          <w:rFonts w:ascii="Arial" w:hAnsi="Arial" w:cs="Arial"/>
          <w:sz w:val="24"/>
          <w:szCs w:val="24"/>
        </w:rPr>
        <w:t xml:space="preserve"> draft is attached to this report as </w:t>
      </w:r>
      <w:r w:rsidR="00713134" w:rsidRPr="00E426DE">
        <w:rPr>
          <w:rFonts w:ascii="Arial" w:hAnsi="Arial" w:cs="Arial"/>
          <w:sz w:val="24"/>
          <w:szCs w:val="24"/>
        </w:rPr>
        <w:t xml:space="preserve">Attachment </w:t>
      </w:r>
      <w:r w:rsidR="00E426DE">
        <w:rPr>
          <w:rFonts w:ascii="Arial" w:hAnsi="Arial" w:cs="Arial"/>
          <w:sz w:val="24"/>
          <w:szCs w:val="24"/>
        </w:rPr>
        <w:t>3</w:t>
      </w:r>
      <w:r w:rsidR="00713134" w:rsidRPr="00E426DE">
        <w:rPr>
          <w:rFonts w:ascii="Arial" w:hAnsi="Arial" w:cs="Arial"/>
          <w:sz w:val="24"/>
          <w:szCs w:val="24"/>
        </w:rPr>
        <w:t>.</w:t>
      </w:r>
    </w:p>
    <w:p w14:paraId="6C581C3C" w14:textId="77777777" w:rsidR="00B03780" w:rsidRDefault="00B03780" w:rsidP="005952DD">
      <w:pPr>
        <w:pStyle w:val="NoSpacing"/>
        <w:rPr>
          <w:rFonts w:ascii="Arial" w:hAnsi="Arial" w:cs="Arial"/>
          <w:sz w:val="24"/>
          <w:szCs w:val="24"/>
        </w:rPr>
      </w:pPr>
    </w:p>
    <w:p w14:paraId="0B402A9A" w14:textId="77777777" w:rsidR="00A25196" w:rsidRDefault="00713134" w:rsidP="00A25196">
      <w:pPr>
        <w:pStyle w:val="NoSpacing"/>
        <w:rPr>
          <w:rFonts w:ascii="Arial" w:hAnsi="Arial" w:cs="Arial"/>
          <w:sz w:val="24"/>
          <w:szCs w:val="24"/>
        </w:rPr>
      </w:pPr>
      <w:r>
        <w:rPr>
          <w:rFonts w:ascii="Arial" w:hAnsi="Arial" w:cs="Arial"/>
          <w:sz w:val="24"/>
          <w:szCs w:val="24"/>
        </w:rPr>
        <w:t>It is</w:t>
      </w:r>
      <w:r w:rsidR="005E6FB5">
        <w:rPr>
          <w:rFonts w:ascii="Arial" w:hAnsi="Arial" w:cs="Arial"/>
          <w:sz w:val="24"/>
          <w:szCs w:val="24"/>
        </w:rPr>
        <w:t xml:space="preserve"> result of a hard work on both sides, and incorporates several goals of the District:</w:t>
      </w:r>
    </w:p>
    <w:p w14:paraId="37AF12B7" w14:textId="77777777" w:rsidR="005E6FB5" w:rsidRDefault="005E6FB5" w:rsidP="005E6FB5">
      <w:pPr>
        <w:pStyle w:val="NoSpacing"/>
        <w:numPr>
          <w:ilvl w:val="0"/>
          <w:numId w:val="5"/>
        </w:numPr>
        <w:rPr>
          <w:rFonts w:ascii="Arial" w:hAnsi="Arial" w:cs="Arial"/>
          <w:sz w:val="24"/>
          <w:szCs w:val="24"/>
        </w:rPr>
      </w:pPr>
      <w:r>
        <w:rPr>
          <w:rFonts w:ascii="Arial" w:hAnsi="Arial" w:cs="Arial"/>
          <w:sz w:val="24"/>
          <w:szCs w:val="24"/>
        </w:rPr>
        <w:t>Clarifies that the City is responsible for protection against sea level rise, water quality and landfill subsidence</w:t>
      </w:r>
    </w:p>
    <w:p w14:paraId="526DB5DE" w14:textId="77777777" w:rsidR="005E6FB5" w:rsidRDefault="005E6FB5" w:rsidP="005E6FB5">
      <w:pPr>
        <w:pStyle w:val="NoSpacing"/>
        <w:numPr>
          <w:ilvl w:val="0"/>
          <w:numId w:val="5"/>
        </w:numPr>
        <w:rPr>
          <w:rFonts w:ascii="Arial" w:hAnsi="Arial" w:cs="Arial"/>
          <w:sz w:val="24"/>
          <w:szCs w:val="24"/>
        </w:rPr>
      </w:pPr>
      <w:r>
        <w:rPr>
          <w:rFonts w:ascii="Arial" w:hAnsi="Arial" w:cs="Arial"/>
          <w:sz w:val="24"/>
          <w:szCs w:val="24"/>
        </w:rPr>
        <w:t>Incorporates the Dornbusch recommendation regarding the term of a new agreement</w:t>
      </w:r>
    </w:p>
    <w:p w14:paraId="55E6F91D" w14:textId="77777777" w:rsidR="005E6FB5" w:rsidRDefault="005E6FB5" w:rsidP="005E6FB5">
      <w:pPr>
        <w:pStyle w:val="NoSpacing"/>
        <w:numPr>
          <w:ilvl w:val="0"/>
          <w:numId w:val="5"/>
        </w:numPr>
        <w:rPr>
          <w:rFonts w:ascii="Arial" w:hAnsi="Arial" w:cs="Arial"/>
          <w:sz w:val="24"/>
          <w:szCs w:val="24"/>
        </w:rPr>
      </w:pPr>
      <w:r>
        <w:rPr>
          <w:rFonts w:ascii="Arial" w:hAnsi="Arial" w:cs="Arial"/>
          <w:sz w:val="24"/>
          <w:szCs w:val="24"/>
        </w:rPr>
        <w:t>Incorporates the Dornbusch recommendation regarding payment to the District for the depreciated value of our capital assets on termination</w:t>
      </w:r>
    </w:p>
    <w:p w14:paraId="18EFA3DB" w14:textId="77777777" w:rsidR="000265B2" w:rsidRDefault="00A23764" w:rsidP="005952DD">
      <w:pPr>
        <w:pStyle w:val="NoSpacing"/>
        <w:rPr>
          <w:rFonts w:ascii="Arial" w:hAnsi="Arial" w:cs="Arial"/>
          <w:sz w:val="24"/>
          <w:szCs w:val="24"/>
        </w:rPr>
      </w:pPr>
      <w:r>
        <w:rPr>
          <w:rFonts w:ascii="Arial" w:hAnsi="Arial" w:cs="Arial"/>
          <w:sz w:val="24"/>
          <w:szCs w:val="24"/>
        </w:rPr>
        <w:lastRenderedPageBreak/>
        <w:tab/>
      </w:r>
    </w:p>
    <w:p w14:paraId="3C6DC5A0" w14:textId="77777777" w:rsidR="0037435D" w:rsidRDefault="00713134" w:rsidP="005952DD">
      <w:pPr>
        <w:pStyle w:val="NoSpacing"/>
        <w:rPr>
          <w:rFonts w:ascii="Arial" w:hAnsi="Arial" w:cs="Arial"/>
          <w:sz w:val="24"/>
          <w:szCs w:val="24"/>
        </w:rPr>
      </w:pPr>
      <w:r>
        <w:rPr>
          <w:rFonts w:ascii="Arial" w:hAnsi="Arial" w:cs="Arial"/>
          <w:sz w:val="24"/>
          <w:szCs w:val="24"/>
        </w:rPr>
        <w:t>Although still in draft form, the General Manager will walk through the fundamental deal points in a presentation and answer any questions the Commission may have about the draft agreement.</w:t>
      </w:r>
    </w:p>
    <w:p w14:paraId="5A436663" w14:textId="77777777" w:rsidR="00486169" w:rsidRDefault="00486169" w:rsidP="005952DD">
      <w:pPr>
        <w:pStyle w:val="NoSpacing"/>
        <w:rPr>
          <w:rFonts w:ascii="Arial" w:hAnsi="Arial" w:cs="Arial"/>
          <w:sz w:val="24"/>
          <w:szCs w:val="24"/>
        </w:rPr>
      </w:pPr>
    </w:p>
    <w:p w14:paraId="4CCC09BB" w14:textId="77777777" w:rsidR="00D24CA6" w:rsidRDefault="00D24CA6" w:rsidP="005952DD">
      <w:pPr>
        <w:pStyle w:val="NoSpacing"/>
        <w:rPr>
          <w:rFonts w:ascii="Arial" w:hAnsi="Arial" w:cs="Arial"/>
          <w:b/>
          <w:sz w:val="24"/>
          <w:szCs w:val="24"/>
          <w:u w:val="single"/>
        </w:rPr>
      </w:pPr>
      <w:r w:rsidRPr="00D24CA6">
        <w:rPr>
          <w:rFonts w:ascii="Arial" w:hAnsi="Arial" w:cs="Arial"/>
          <w:b/>
          <w:sz w:val="24"/>
          <w:szCs w:val="24"/>
          <w:u w:val="single"/>
        </w:rPr>
        <w:t>Attachments:</w:t>
      </w:r>
    </w:p>
    <w:p w14:paraId="2F49195D" w14:textId="6BC7C4B5" w:rsidR="007843BE" w:rsidRPr="00066AD9" w:rsidRDefault="00066AD9" w:rsidP="00066AD9">
      <w:pPr>
        <w:pStyle w:val="NoSpacing"/>
        <w:numPr>
          <w:ilvl w:val="0"/>
          <w:numId w:val="6"/>
        </w:numPr>
        <w:ind w:left="360"/>
        <w:rPr>
          <w:rFonts w:ascii="Arial" w:hAnsi="Arial" w:cs="Arial"/>
          <w:sz w:val="24"/>
          <w:szCs w:val="24"/>
        </w:rPr>
      </w:pPr>
      <w:r w:rsidRPr="00066AD9">
        <w:rPr>
          <w:rFonts w:ascii="Arial" w:hAnsi="Arial" w:cs="Arial"/>
          <w:sz w:val="24"/>
          <w:szCs w:val="24"/>
        </w:rPr>
        <w:t xml:space="preserve">Attachment 1 – </w:t>
      </w:r>
      <w:r w:rsidR="007843BE" w:rsidRPr="00066AD9">
        <w:rPr>
          <w:rFonts w:ascii="Arial" w:hAnsi="Arial" w:cs="Arial"/>
          <w:sz w:val="24"/>
          <w:szCs w:val="24"/>
        </w:rPr>
        <w:t>January 2018 Dornbusch Report</w:t>
      </w:r>
    </w:p>
    <w:p w14:paraId="225EC8E6" w14:textId="2A560606" w:rsidR="007843BE" w:rsidRPr="00066AD9" w:rsidRDefault="00066AD9" w:rsidP="00066AD9">
      <w:pPr>
        <w:pStyle w:val="NoSpacing"/>
        <w:numPr>
          <w:ilvl w:val="0"/>
          <w:numId w:val="6"/>
        </w:numPr>
        <w:ind w:left="360"/>
        <w:rPr>
          <w:rFonts w:ascii="Arial" w:hAnsi="Arial" w:cs="Arial"/>
          <w:sz w:val="24"/>
          <w:szCs w:val="24"/>
        </w:rPr>
      </w:pPr>
      <w:r w:rsidRPr="00066AD9">
        <w:rPr>
          <w:rFonts w:ascii="Arial" w:hAnsi="Arial" w:cs="Arial"/>
          <w:sz w:val="24"/>
          <w:szCs w:val="24"/>
        </w:rPr>
        <w:t xml:space="preserve">Attachment </w:t>
      </w:r>
      <w:r w:rsidRPr="00066AD9">
        <w:rPr>
          <w:rFonts w:ascii="Arial" w:hAnsi="Arial" w:cs="Arial"/>
          <w:sz w:val="24"/>
          <w:szCs w:val="24"/>
        </w:rPr>
        <w:t>2</w:t>
      </w:r>
      <w:r w:rsidRPr="00066AD9">
        <w:rPr>
          <w:rFonts w:ascii="Arial" w:hAnsi="Arial" w:cs="Arial"/>
          <w:sz w:val="24"/>
          <w:szCs w:val="24"/>
        </w:rPr>
        <w:t xml:space="preserve"> –</w:t>
      </w:r>
      <w:r>
        <w:rPr>
          <w:rFonts w:ascii="Arial" w:hAnsi="Arial" w:cs="Arial"/>
          <w:sz w:val="24"/>
          <w:szCs w:val="24"/>
        </w:rPr>
        <w:t xml:space="preserve"> </w:t>
      </w:r>
      <w:r w:rsidR="007843BE" w:rsidRPr="00066AD9">
        <w:rPr>
          <w:rFonts w:ascii="Arial" w:hAnsi="Arial" w:cs="Arial"/>
          <w:sz w:val="24"/>
          <w:szCs w:val="24"/>
        </w:rPr>
        <w:t>October 4 Staff Report</w:t>
      </w:r>
    </w:p>
    <w:p w14:paraId="294DD74E" w14:textId="4C7DA4EF" w:rsidR="007843BE" w:rsidRPr="007843BE" w:rsidRDefault="00066AD9" w:rsidP="00066AD9">
      <w:pPr>
        <w:pStyle w:val="NoSpacing"/>
        <w:numPr>
          <w:ilvl w:val="0"/>
          <w:numId w:val="6"/>
        </w:numPr>
        <w:ind w:left="360"/>
        <w:rPr>
          <w:rFonts w:ascii="Arial" w:hAnsi="Arial" w:cs="Arial"/>
          <w:sz w:val="24"/>
          <w:szCs w:val="24"/>
        </w:rPr>
      </w:pPr>
      <w:r w:rsidRPr="00066AD9">
        <w:rPr>
          <w:rFonts w:ascii="Arial" w:hAnsi="Arial" w:cs="Arial"/>
          <w:sz w:val="24"/>
          <w:szCs w:val="24"/>
        </w:rPr>
        <w:t xml:space="preserve">Attachment </w:t>
      </w:r>
      <w:r>
        <w:rPr>
          <w:rFonts w:ascii="Arial" w:hAnsi="Arial" w:cs="Arial"/>
          <w:sz w:val="24"/>
          <w:szCs w:val="24"/>
        </w:rPr>
        <w:t>3</w:t>
      </w:r>
      <w:r w:rsidRPr="00066AD9">
        <w:rPr>
          <w:rFonts w:ascii="Arial" w:hAnsi="Arial" w:cs="Arial"/>
          <w:sz w:val="24"/>
          <w:szCs w:val="24"/>
        </w:rPr>
        <w:t xml:space="preserve"> </w:t>
      </w:r>
      <w:r w:rsidRPr="00F973EF">
        <w:rPr>
          <w:sz w:val="24"/>
          <w:szCs w:val="24"/>
        </w:rPr>
        <w:t xml:space="preserve">– </w:t>
      </w:r>
      <w:r w:rsidR="007843BE">
        <w:rPr>
          <w:rFonts w:ascii="Arial" w:hAnsi="Arial" w:cs="Arial"/>
          <w:sz w:val="24"/>
          <w:szCs w:val="24"/>
        </w:rPr>
        <w:t>DRAFT Agreement between South San Francisco and Harbor District</w:t>
      </w:r>
    </w:p>
    <w:sectPr w:rsidR="007843BE" w:rsidRPr="007843BE" w:rsidSect="006A05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71914" w14:textId="77777777" w:rsidR="002B463F" w:rsidRDefault="002B463F" w:rsidP="006A0594">
      <w:pPr>
        <w:spacing w:after="0" w:line="240" w:lineRule="auto"/>
      </w:pPr>
      <w:r>
        <w:separator/>
      </w:r>
    </w:p>
  </w:endnote>
  <w:endnote w:type="continuationSeparator" w:id="0">
    <w:p w14:paraId="43EF75AE" w14:textId="77777777" w:rsidR="002B463F" w:rsidRDefault="002B463F" w:rsidP="006A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6EE0" w14:textId="77777777" w:rsidR="00D437D5" w:rsidRDefault="00D43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imes New Roman" w:hAnsi="Arial" w:cs="Times New Roman"/>
        <w:b/>
        <w:caps/>
        <w:sz w:val="16"/>
        <w:szCs w:val="20"/>
      </w:rPr>
      <w:id w:val="860082579"/>
      <w:docPartObj>
        <w:docPartGallery w:val="Page Numbers (Top of Page)"/>
        <w:docPartUnique/>
      </w:docPartObj>
    </w:sdtPr>
    <w:sdtEndPr/>
    <w:sdtContent>
      <w:p w14:paraId="3ADAC5DF" w14:textId="77777777" w:rsidR="00073926" w:rsidRPr="006A0594" w:rsidRDefault="00073926" w:rsidP="006A0594">
        <w:pPr>
          <w:keepLines/>
          <w:pBdr>
            <w:top w:val="single" w:sz="6" w:space="4" w:color="auto"/>
          </w:pBdr>
          <w:tabs>
            <w:tab w:val="center" w:pos="4680"/>
            <w:tab w:val="right" w:pos="8640"/>
          </w:tabs>
          <w:overflowPunct w:val="0"/>
          <w:autoSpaceDE w:val="0"/>
          <w:autoSpaceDN w:val="0"/>
          <w:adjustRightInd w:val="0"/>
          <w:spacing w:after="0" w:line="240" w:lineRule="auto"/>
          <w:ind w:left="720"/>
          <w:jc w:val="right"/>
          <w:textAlignment w:val="baseline"/>
          <w:rPr>
            <w:rFonts w:ascii="Arial" w:eastAsia="Times New Roman" w:hAnsi="Arial" w:cs="Times New Roman"/>
            <w:b/>
            <w:caps/>
            <w:sz w:val="16"/>
            <w:szCs w:val="20"/>
          </w:rPr>
        </w:pPr>
        <w:r w:rsidRPr="006A0594">
          <w:rPr>
            <w:rFonts w:ascii="Arial" w:eastAsia="Times New Roman" w:hAnsi="Arial" w:cs="Times New Roman"/>
            <w:b/>
            <w:caps/>
            <w:sz w:val="16"/>
            <w:szCs w:val="20"/>
          </w:rPr>
          <w:t xml:space="preserve">Page </w:t>
        </w:r>
        <w:r w:rsidRPr="006A0594">
          <w:rPr>
            <w:rFonts w:ascii="Arial" w:eastAsia="Times New Roman" w:hAnsi="Arial" w:cs="Times New Roman"/>
            <w:bCs/>
            <w:caps/>
            <w:sz w:val="24"/>
            <w:szCs w:val="24"/>
          </w:rPr>
          <w:fldChar w:fldCharType="begin"/>
        </w:r>
        <w:r w:rsidRPr="006A0594">
          <w:rPr>
            <w:rFonts w:ascii="Arial" w:eastAsia="Times New Roman" w:hAnsi="Arial" w:cs="Times New Roman"/>
            <w:b/>
            <w:bCs/>
            <w:caps/>
            <w:sz w:val="16"/>
            <w:szCs w:val="20"/>
          </w:rPr>
          <w:instrText xml:space="preserve"> PAGE </w:instrText>
        </w:r>
        <w:r w:rsidRPr="006A0594">
          <w:rPr>
            <w:rFonts w:ascii="Arial" w:eastAsia="Times New Roman" w:hAnsi="Arial" w:cs="Times New Roman"/>
            <w:bCs/>
            <w:caps/>
            <w:sz w:val="24"/>
            <w:szCs w:val="24"/>
          </w:rPr>
          <w:fldChar w:fldCharType="separate"/>
        </w:r>
        <w:r w:rsidR="00B820CA">
          <w:rPr>
            <w:rFonts w:ascii="Arial" w:eastAsia="Times New Roman" w:hAnsi="Arial" w:cs="Times New Roman"/>
            <w:b/>
            <w:bCs/>
            <w:caps/>
            <w:noProof/>
            <w:sz w:val="16"/>
            <w:szCs w:val="20"/>
          </w:rPr>
          <w:t>3</w:t>
        </w:r>
        <w:r w:rsidRPr="006A0594">
          <w:rPr>
            <w:rFonts w:ascii="Arial" w:eastAsia="Times New Roman" w:hAnsi="Arial" w:cs="Times New Roman"/>
            <w:bCs/>
            <w:caps/>
            <w:sz w:val="24"/>
            <w:szCs w:val="24"/>
          </w:rPr>
          <w:fldChar w:fldCharType="end"/>
        </w:r>
        <w:r w:rsidRPr="006A0594">
          <w:rPr>
            <w:rFonts w:ascii="Arial" w:eastAsia="Times New Roman" w:hAnsi="Arial" w:cs="Times New Roman"/>
            <w:b/>
            <w:caps/>
            <w:sz w:val="16"/>
            <w:szCs w:val="20"/>
          </w:rPr>
          <w:t xml:space="preserve"> of </w:t>
        </w:r>
        <w:r w:rsidRPr="006A0594">
          <w:rPr>
            <w:rFonts w:ascii="Arial" w:eastAsia="Times New Roman" w:hAnsi="Arial" w:cs="Times New Roman"/>
            <w:bCs/>
            <w:caps/>
            <w:sz w:val="24"/>
            <w:szCs w:val="24"/>
          </w:rPr>
          <w:fldChar w:fldCharType="begin"/>
        </w:r>
        <w:r w:rsidRPr="006A0594">
          <w:rPr>
            <w:rFonts w:ascii="Arial" w:eastAsia="Times New Roman" w:hAnsi="Arial" w:cs="Times New Roman"/>
            <w:b/>
            <w:bCs/>
            <w:caps/>
            <w:sz w:val="16"/>
            <w:szCs w:val="20"/>
          </w:rPr>
          <w:instrText xml:space="preserve"> NUMPAGES  </w:instrText>
        </w:r>
        <w:r w:rsidRPr="006A0594">
          <w:rPr>
            <w:rFonts w:ascii="Arial" w:eastAsia="Times New Roman" w:hAnsi="Arial" w:cs="Times New Roman"/>
            <w:bCs/>
            <w:caps/>
            <w:sz w:val="24"/>
            <w:szCs w:val="24"/>
          </w:rPr>
          <w:fldChar w:fldCharType="separate"/>
        </w:r>
        <w:r w:rsidR="00B820CA">
          <w:rPr>
            <w:rFonts w:ascii="Arial" w:eastAsia="Times New Roman" w:hAnsi="Arial" w:cs="Times New Roman"/>
            <w:b/>
            <w:bCs/>
            <w:caps/>
            <w:noProof/>
            <w:sz w:val="16"/>
            <w:szCs w:val="20"/>
          </w:rPr>
          <w:t>3</w:t>
        </w:r>
        <w:r w:rsidRPr="006A0594">
          <w:rPr>
            <w:rFonts w:ascii="Arial" w:eastAsia="Times New Roman" w:hAnsi="Arial" w:cs="Times New Roman"/>
            <w:bCs/>
            <w:caps/>
            <w:sz w:val="24"/>
            <w:szCs w:val="24"/>
          </w:rPr>
          <w:fldChar w:fldCharType="end"/>
        </w:r>
      </w:p>
    </w:sdtContent>
  </w:sdt>
  <w:p w14:paraId="75E5D360" w14:textId="77777777" w:rsidR="00073926" w:rsidRPr="006A0594" w:rsidRDefault="00073926" w:rsidP="006A0594">
    <w:pPr>
      <w:pStyle w:val="Footer"/>
      <w:jc w:val="right"/>
      <w:rPr>
        <w:rFonts w:ascii="Arial" w:hAnsi="Arial" w:cs="Arial"/>
      </w:rPr>
    </w:pPr>
  </w:p>
  <w:p w14:paraId="0CEB0223" w14:textId="77777777" w:rsidR="00073926" w:rsidRPr="006A0594" w:rsidRDefault="00073926" w:rsidP="006A0594">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B81E" w14:textId="77777777" w:rsidR="00D437D5" w:rsidRDefault="00D43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98435" w14:textId="77777777" w:rsidR="002B463F" w:rsidRDefault="002B463F" w:rsidP="006A0594">
      <w:pPr>
        <w:spacing w:after="0" w:line="240" w:lineRule="auto"/>
      </w:pPr>
      <w:r>
        <w:separator/>
      </w:r>
    </w:p>
  </w:footnote>
  <w:footnote w:type="continuationSeparator" w:id="0">
    <w:p w14:paraId="7D267650" w14:textId="77777777" w:rsidR="002B463F" w:rsidRDefault="002B463F" w:rsidP="006A0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A6AF" w14:textId="77777777" w:rsidR="00D437D5" w:rsidRDefault="00D43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8C697" w14:textId="77777777" w:rsidR="00D437D5" w:rsidRDefault="00D43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7420A" w14:textId="249D812C" w:rsidR="00D437D5" w:rsidRDefault="00D43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94CE2"/>
    <w:multiLevelType w:val="hybridMultilevel"/>
    <w:tmpl w:val="2EFE3C9A"/>
    <w:lvl w:ilvl="0" w:tplc="E3165A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41D6F"/>
    <w:multiLevelType w:val="hybridMultilevel"/>
    <w:tmpl w:val="CEF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D5C0D"/>
    <w:multiLevelType w:val="hybridMultilevel"/>
    <w:tmpl w:val="36328F4A"/>
    <w:lvl w:ilvl="0" w:tplc="4CACB7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90D37"/>
    <w:multiLevelType w:val="hybridMultilevel"/>
    <w:tmpl w:val="F656FB2E"/>
    <w:lvl w:ilvl="0" w:tplc="99CA6D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94379"/>
    <w:multiLevelType w:val="hybridMultilevel"/>
    <w:tmpl w:val="7C125812"/>
    <w:lvl w:ilvl="0" w:tplc="6B8C77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14530"/>
    <w:multiLevelType w:val="hybridMultilevel"/>
    <w:tmpl w:val="A9C8F34A"/>
    <w:lvl w:ilvl="0" w:tplc="033A08E4">
      <w:start w:val="8"/>
      <w:numFmt w:val="bullet"/>
      <w:lvlText w:val="•"/>
      <w:lvlJc w:val="left"/>
      <w:pPr>
        <w:ind w:left="720" w:hanging="360"/>
      </w:pPr>
      <w:rPr>
        <w:rFonts w:ascii="Arial" w:eastAsiaTheme="minorHAnsi"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34A"/>
    <w:rsid w:val="000265B2"/>
    <w:rsid w:val="00035FE5"/>
    <w:rsid w:val="00066AD9"/>
    <w:rsid w:val="00073926"/>
    <w:rsid w:val="000A5327"/>
    <w:rsid w:val="000E5252"/>
    <w:rsid w:val="000F2435"/>
    <w:rsid w:val="000F6255"/>
    <w:rsid w:val="00115391"/>
    <w:rsid w:val="0012075C"/>
    <w:rsid w:val="00124AD2"/>
    <w:rsid w:val="00155320"/>
    <w:rsid w:val="00195255"/>
    <w:rsid w:val="001C084C"/>
    <w:rsid w:val="001D3C49"/>
    <w:rsid w:val="001E053C"/>
    <w:rsid w:val="001F4643"/>
    <w:rsid w:val="001F5EBD"/>
    <w:rsid w:val="00222949"/>
    <w:rsid w:val="00223ABD"/>
    <w:rsid w:val="0023554C"/>
    <w:rsid w:val="002443C3"/>
    <w:rsid w:val="00271901"/>
    <w:rsid w:val="00274FE1"/>
    <w:rsid w:val="002B463F"/>
    <w:rsid w:val="002E11B3"/>
    <w:rsid w:val="002E352B"/>
    <w:rsid w:val="002F45E2"/>
    <w:rsid w:val="002F5D7A"/>
    <w:rsid w:val="003067AE"/>
    <w:rsid w:val="00354FBC"/>
    <w:rsid w:val="00373A67"/>
    <w:rsid w:val="0037435D"/>
    <w:rsid w:val="00395A76"/>
    <w:rsid w:val="003D61C4"/>
    <w:rsid w:val="004029C5"/>
    <w:rsid w:val="00436B42"/>
    <w:rsid w:val="004522F6"/>
    <w:rsid w:val="00453839"/>
    <w:rsid w:val="004569DE"/>
    <w:rsid w:val="00486169"/>
    <w:rsid w:val="004B46F8"/>
    <w:rsid w:val="004C7D4E"/>
    <w:rsid w:val="005515F9"/>
    <w:rsid w:val="0055478E"/>
    <w:rsid w:val="00557021"/>
    <w:rsid w:val="005952DD"/>
    <w:rsid w:val="005A2218"/>
    <w:rsid w:val="005B2D0F"/>
    <w:rsid w:val="005C573D"/>
    <w:rsid w:val="005C6D0A"/>
    <w:rsid w:val="005E6FB5"/>
    <w:rsid w:val="00613F50"/>
    <w:rsid w:val="006162D1"/>
    <w:rsid w:val="0063345C"/>
    <w:rsid w:val="00655BB5"/>
    <w:rsid w:val="00661D52"/>
    <w:rsid w:val="00687057"/>
    <w:rsid w:val="006A0594"/>
    <w:rsid w:val="006A1278"/>
    <w:rsid w:val="006E2710"/>
    <w:rsid w:val="00711B83"/>
    <w:rsid w:val="00713134"/>
    <w:rsid w:val="007174B2"/>
    <w:rsid w:val="007843BE"/>
    <w:rsid w:val="00786525"/>
    <w:rsid w:val="007A39D4"/>
    <w:rsid w:val="007A5FE9"/>
    <w:rsid w:val="007D04CD"/>
    <w:rsid w:val="0081434A"/>
    <w:rsid w:val="008218E2"/>
    <w:rsid w:val="00886A1E"/>
    <w:rsid w:val="0089608E"/>
    <w:rsid w:val="00904794"/>
    <w:rsid w:val="009172D7"/>
    <w:rsid w:val="00934A8E"/>
    <w:rsid w:val="00965637"/>
    <w:rsid w:val="00973942"/>
    <w:rsid w:val="00992CE0"/>
    <w:rsid w:val="009B13B7"/>
    <w:rsid w:val="009D12FA"/>
    <w:rsid w:val="00A07060"/>
    <w:rsid w:val="00A12B2A"/>
    <w:rsid w:val="00A23764"/>
    <w:rsid w:val="00A25196"/>
    <w:rsid w:val="00A37D74"/>
    <w:rsid w:val="00A64165"/>
    <w:rsid w:val="00A66415"/>
    <w:rsid w:val="00A73F61"/>
    <w:rsid w:val="00A9404D"/>
    <w:rsid w:val="00AB3035"/>
    <w:rsid w:val="00AB3317"/>
    <w:rsid w:val="00AC55A2"/>
    <w:rsid w:val="00AD2FA5"/>
    <w:rsid w:val="00AD3704"/>
    <w:rsid w:val="00AE783C"/>
    <w:rsid w:val="00AF04D7"/>
    <w:rsid w:val="00B03780"/>
    <w:rsid w:val="00B12F15"/>
    <w:rsid w:val="00B15437"/>
    <w:rsid w:val="00B329C3"/>
    <w:rsid w:val="00B33675"/>
    <w:rsid w:val="00B5025E"/>
    <w:rsid w:val="00B820CA"/>
    <w:rsid w:val="00B9042E"/>
    <w:rsid w:val="00BD1EC9"/>
    <w:rsid w:val="00BE7CB6"/>
    <w:rsid w:val="00C33306"/>
    <w:rsid w:val="00C366F7"/>
    <w:rsid w:val="00C63A16"/>
    <w:rsid w:val="00C90C51"/>
    <w:rsid w:val="00C95BE3"/>
    <w:rsid w:val="00CB7538"/>
    <w:rsid w:val="00D138EE"/>
    <w:rsid w:val="00D16797"/>
    <w:rsid w:val="00D2055C"/>
    <w:rsid w:val="00D24CA6"/>
    <w:rsid w:val="00D437D5"/>
    <w:rsid w:val="00D63967"/>
    <w:rsid w:val="00D64F58"/>
    <w:rsid w:val="00D82C6F"/>
    <w:rsid w:val="00D90D6F"/>
    <w:rsid w:val="00D936CF"/>
    <w:rsid w:val="00DE09DB"/>
    <w:rsid w:val="00DF6F41"/>
    <w:rsid w:val="00E0158E"/>
    <w:rsid w:val="00E15EF3"/>
    <w:rsid w:val="00E31CFB"/>
    <w:rsid w:val="00E36C82"/>
    <w:rsid w:val="00E426DE"/>
    <w:rsid w:val="00E6147F"/>
    <w:rsid w:val="00E7701F"/>
    <w:rsid w:val="00EF099C"/>
    <w:rsid w:val="00F91402"/>
    <w:rsid w:val="00F92C8B"/>
    <w:rsid w:val="00F9753A"/>
    <w:rsid w:val="00FF3B5E"/>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145BD9"/>
  <w15:docId w15:val="{81DA6A7D-73E3-4529-B483-3DF6FC8B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34A"/>
    <w:rPr>
      <w:rFonts w:ascii="Tahoma" w:hAnsi="Tahoma" w:cs="Tahoma"/>
      <w:sz w:val="16"/>
      <w:szCs w:val="16"/>
    </w:rPr>
  </w:style>
  <w:style w:type="paragraph" w:styleId="NoSpacing">
    <w:name w:val="No Spacing"/>
    <w:uiPriority w:val="1"/>
    <w:qFormat/>
    <w:rsid w:val="005952DD"/>
    <w:pPr>
      <w:spacing w:after="0" w:line="240" w:lineRule="auto"/>
    </w:pPr>
  </w:style>
  <w:style w:type="paragraph" w:styleId="Header">
    <w:name w:val="header"/>
    <w:basedOn w:val="Normal"/>
    <w:link w:val="HeaderChar"/>
    <w:uiPriority w:val="99"/>
    <w:unhideWhenUsed/>
    <w:rsid w:val="006A0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594"/>
  </w:style>
  <w:style w:type="paragraph" w:styleId="Footer">
    <w:name w:val="footer"/>
    <w:basedOn w:val="Normal"/>
    <w:link w:val="FooterChar"/>
    <w:uiPriority w:val="99"/>
    <w:unhideWhenUsed/>
    <w:rsid w:val="006A0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594"/>
  </w:style>
  <w:style w:type="character" w:styleId="Hyperlink">
    <w:name w:val="Hyperlink"/>
    <w:basedOn w:val="DefaultParagraphFont"/>
    <w:uiPriority w:val="99"/>
    <w:unhideWhenUsed/>
    <w:rsid w:val="00A12B2A"/>
    <w:rPr>
      <w:color w:val="0000FF" w:themeColor="hyperlink"/>
      <w:u w:val="single"/>
    </w:rPr>
  </w:style>
  <w:style w:type="character" w:customStyle="1" w:styleId="UnresolvedMention1">
    <w:name w:val="Unresolved Mention1"/>
    <w:basedOn w:val="DefaultParagraphFont"/>
    <w:uiPriority w:val="99"/>
    <w:semiHidden/>
    <w:unhideWhenUsed/>
    <w:rsid w:val="00A12B2A"/>
    <w:rPr>
      <w:color w:val="605E5C"/>
      <w:shd w:val="clear" w:color="auto" w:fill="E1DFDD"/>
    </w:rPr>
  </w:style>
  <w:style w:type="paragraph" w:customStyle="1" w:styleId="Default">
    <w:name w:val="Default"/>
    <w:rsid w:val="00AE783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AE783C"/>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AE783C"/>
    <w:rPr>
      <w:rFonts w:ascii="Arial" w:eastAsia="Times New Roman" w:hAnsi="Arial" w:cs="Times New Roman"/>
      <w:sz w:val="24"/>
      <w:szCs w:val="24"/>
    </w:rPr>
  </w:style>
  <w:style w:type="paragraph" w:styleId="BodyTextIndent">
    <w:name w:val="Body Text Indent"/>
    <w:basedOn w:val="Normal"/>
    <w:link w:val="BodyTextIndentChar"/>
    <w:uiPriority w:val="99"/>
    <w:unhideWhenUsed/>
    <w:rsid w:val="00AE783C"/>
    <w:pPr>
      <w:overflowPunct w:val="0"/>
      <w:autoSpaceDE w:val="0"/>
      <w:autoSpaceDN w:val="0"/>
      <w:adjustRightInd w:val="0"/>
      <w:spacing w:after="0" w:line="240" w:lineRule="auto"/>
      <w:ind w:left="720"/>
      <w:textAlignment w:val="baseline"/>
    </w:pPr>
  </w:style>
  <w:style w:type="character" w:customStyle="1" w:styleId="BodyTextIndentChar">
    <w:name w:val="Body Text Indent Char"/>
    <w:basedOn w:val="DefaultParagraphFont"/>
    <w:link w:val="BodyTextIndent"/>
    <w:uiPriority w:val="99"/>
    <w:rsid w:val="00AE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54AE-C58F-4B61-B010-2C1850EF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783</Words>
  <Characters>4049</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Hadden</dc:creator>
  <cp:lastModifiedBy>Debbie Gehret</cp:lastModifiedBy>
  <cp:revision>4</cp:revision>
  <cp:lastPrinted>2016-03-30T22:04:00Z</cp:lastPrinted>
  <dcterms:created xsi:type="dcterms:W3CDTF">2018-10-12T18:12:00Z</dcterms:created>
  <dcterms:modified xsi:type="dcterms:W3CDTF">2018-10-12T19:09:00Z</dcterms:modified>
</cp:coreProperties>
</file>